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1FEFC" w14:textId="68737876" w:rsidR="00D33AE5" w:rsidRPr="004E363D" w:rsidRDefault="00D33AE5" w:rsidP="004E363D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E363D">
        <w:rPr>
          <w:rFonts w:asciiTheme="minorHAnsi" w:hAnsiTheme="minorHAnsi" w:cstheme="minorHAnsi"/>
          <w:b/>
          <w:bCs/>
          <w:sz w:val="32"/>
          <w:szCs w:val="32"/>
        </w:rPr>
        <w:t>ČZU uspěla hned se třemi projekty v 1. veřejné soutěži Programu KAPPA TAČR</w:t>
      </w:r>
      <w:r w:rsidR="002B4FEF" w:rsidRPr="004E363D">
        <w:rPr>
          <w:rFonts w:asciiTheme="minorHAnsi" w:hAnsiTheme="minorHAnsi" w:cstheme="minorHAnsi"/>
          <w:b/>
          <w:bCs/>
          <w:sz w:val="32"/>
          <w:szCs w:val="32"/>
        </w:rPr>
        <w:t>, který bude financován Fondy EHP a Norska. Celkem bude poskytnuta podpora 32,5 mil. EUR 25 výzkumným projektům v různých oborech</w:t>
      </w:r>
      <w:r w:rsidR="002B4FEF" w:rsidRPr="004E363D">
        <w:rPr>
          <w:rFonts w:ascii="Segoe UI" w:hAnsi="Segoe UI" w:cs="Segoe UI"/>
          <w:b/>
          <w:bCs/>
          <w:color w:val="14171A"/>
          <w:sz w:val="32"/>
          <w:szCs w:val="32"/>
          <w:shd w:val="clear" w:color="auto" w:fill="FFFFFF"/>
        </w:rPr>
        <w:t>.</w:t>
      </w:r>
    </w:p>
    <w:p w14:paraId="266913BD" w14:textId="0A6FF04A" w:rsidR="00D33AE5" w:rsidRPr="004E363D" w:rsidRDefault="002B4FEF" w:rsidP="00A414EE">
      <w:pPr>
        <w:pStyle w:val="Normlnweb"/>
        <w:spacing w:line="360" w:lineRule="auto"/>
        <w:rPr>
          <w:rFonts w:asciiTheme="minorHAnsi" w:hAnsiTheme="minorHAnsi" w:cstheme="minorHAnsi"/>
          <w:b/>
          <w:bCs/>
          <w:sz w:val="32"/>
          <w:szCs w:val="32"/>
        </w:rPr>
      </w:pPr>
      <w:r w:rsidRPr="004E363D">
        <w:rPr>
          <w:rFonts w:asciiTheme="minorHAnsi" w:hAnsiTheme="minorHAnsi" w:cstheme="minorHAnsi"/>
          <w:b/>
          <w:bCs/>
          <w:sz w:val="32"/>
          <w:szCs w:val="32"/>
        </w:rPr>
        <w:t>Fakulta životního prostředí uspěla se dvěma projekty</w:t>
      </w:r>
      <w:r w:rsidR="004E363D" w:rsidRPr="004E363D">
        <w:rPr>
          <w:rFonts w:asciiTheme="minorHAnsi" w:hAnsiTheme="minorHAnsi" w:cstheme="minorHAnsi"/>
          <w:b/>
          <w:bCs/>
          <w:sz w:val="32"/>
          <w:szCs w:val="32"/>
        </w:rPr>
        <w:t>:</w:t>
      </w:r>
    </w:p>
    <w:p w14:paraId="79ABE3CB" w14:textId="662B531B" w:rsidR="00A414EE" w:rsidRPr="00A414EE" w:rsidRDefault="00A414EE" w:rsidP="004E363D">
      <w:pPr>
        <w:pStyle w:val="Normlnweb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proofErr w:type="spellStart"/>
      <w:r w:rsidRPr="00A414EE">
        <w:rPr>
          <w:rFonts w:asciiTheme="minorHAnsi" w:hAnsiTheme="minorHAnsi" w:cstheme="minorHAnsi"/>
          <w:b/>
          <w:bCs/>
        </w:rPr>
        <w:t>Nanoremediace</w:t>
      </w:r>
      <w:proofErr w:type="spellEnd"/>
      <w:r w:rsidRPr="00A414E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414EE">
        <w:rPr>
          <w:rFonts w:asciiTheme="minorHAnsi" w:hAnsiTheme="minorHAnsi" w:cstheme="minorHAnsi"/>
          <w:b/>
          <w:bCs/>
        </w:rPr>
        <w:t>kontaminovaných</w:t>
      </w:r>
      <w:proofErr w:type="spellEnd"/>
      <w:r w:rsidRPr="00A414E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414EE">
        <w:rPr>
          <w:rFonts w:asciiTheme="minorHAnsi" w:hAnsiTheme="minorHAnsi" w:cstheme="minorHAnsi"/>
          <w:b/>
          <w:bCs/>
        </w:rPr>
        <w:t>půd</w:t>
      </w:r>
      <w:proofErr w:type="spellEnd"/>
      <w:r w:rsidRPr="00A414EE">
        <w:rPr>
          <w:rFonts w:asciiTheme="minorHAnsi" w:hAnsiTheme="minorHAnsi" w:cstheme="minorHAnsi"/>
          <w:b/>
          <w:bCs/>
        </w:rPr>
        <w:t xml:space="preserve">: Implementace technologie s ohledem na </w:t>
      </w:r>
      <w:proofErr w:type="spellStart"/>
      <w:r w:rsidRPr="00A414EE">
        <w:rPr>
          <w:rFonts w:asciiTheme="minorHAnsi" w:hAnsiTheme="minorHAnsi" w:cstheme="minorHAnsi"/>
          <w:b/>
          <w:bCs/>
        </w:rPr>
        <w:t>ekotoxikologicke</w:t>
      </w:r>
      <w:proofErr w:type="spellEnd"/>
      <w:r w:rsidRPr="00A414EE">
        <w:rPr>
          <w:rFonts w:asciiTheme="minorHAnsi" w:hAnsiTheme="minorHAnsi" w:cstheme="minorHAnsi"/>
          <w:b/>
          <w:bCs/>
        </w:rPr>
        <w:t xml:space="preserve">́ </w:t>
      </w:r>
      <w:proofErr w:type="gramStart"/>
      <w:r w:rsidRPr="00A414EE">
        <w:rPr>
          <w:rFonts w:asciiTheme="minorHAnsi" w:hAnsiTheme="minorHAnsi" w:cstheme="minorHAnsi"/>
          <w:b/>
          <w:bCs/>
        </w:rPr>
        <w:t xml:space="preserve">aspekty </w:t>
      </w:r>
      <w:r w:rsidR="002B4FEF">
        <w:rPr>
          <w:rFonts w:asciiTheme="minorHAnsi" w:hAnsiTheme="minorHAnsi" w:cstheme="minorHAnsi"/>
          <w:b/>
          <w:bCs/>
        </w:rPr>
        <w:t xml:space="preserve">- </w:t>
      </w:r>
      <w:r w:rsidR="00520681">
        <w:rPr>
          <w:rFonts w:asciiTheme="minorHAnsi" w:hAnsiTheme="minorHAnsi" w:cstheme="minorHAnsi"/>
          <w:b/>
          <w:bCs/>
        </w:rPr>
        <w:t>h</w:t>
      </w:r>
      <w:r w:rsidR="002B4FEF" w:rsidRPr="002B4FEF">
        <w:rPr>
          <w:rFonts w:asciiTheme="minorHAnsi" w:hAnsiTheme="minorHAnsi" w:cstheme="minorHAnsi"/>
          <w:b/>
          <w:bCs/>
        </w:rPr>
        <w:t>lavní</w:t>
      </w:r>
      <w:proofErr w:type="gramEnd"/>
      <w:r w:rsidR="002B4FEF" w:rsidRPr="002B4FEF">
        <w:rPr>
          <w:rFonts w:asciiTheme="minorHAnsi" w:hAnsiTheme="minorHAnsi" w:cstheme="minorHAnsi"/>
          <w:b/>
          <w:bCs/>
        </w:rPr>
        <w:t xml:space="preserve"> řešitel: prof. RNDr. Michael Komárek, Ph.D.</w:t>
      </w:r>
    </w:p>
    <w:p w14:paraId="0EDB0238" w14:textId="4AE8D987" w:rsidR="001349E0" w:rsidRDefault="001349E0" w:rsidP="002B4FEF">
      <w:pPr>
        <w:pStyle w:val="Normlnweb"/>
        <w:rPr>
          <w:rFonts w:asciiTheme="minorHAnsi" w:hAnsiTheme="minorHAnsi" w:cstheme="minorHAnsi"/>
        </w:rPr>
      </w:pPr>
      <w:r w:rsidRPr="00A414EE">
        <w:rPr>
          <w:rFonts w:asciiTheme="minorHAnsi" w:hAnsiTheme="minorHAnsi" w:cstheme="minorHAnsi"/>
        </w:rPr>
        <w:t xml:space="preserve">Environmentální nanotechnologie </w:t>
      </w:r>
      <w:r w:rsidR="00355A66" w:rsidRPr="00A414EE">
        <w:rPr>
          <w:rFonts w:asciiTheme="minorHAnsi" w:hAnsiTheme="minorHAnsi" w:cstheme="minorHAnsi"/>
        </w:rPr>
        <w:t xml:space="preserve">představují vysoce perspektivní metody remediace různých složek životního prostředí, včetně podzemních vod a půd. Nanočástice železa jsou v současné době úspěšně využívány pro dekontaminaci podzemních vod a v současné době je studován mnoha výzkumnými týmy </w:t>
      </w:r>
      <w:r w:rsidR="00EF0C22" w:rsidRPr="00A414EE">
        <w:rPr>
          <w:rFonts w:asciiTheme="minorHAnsi" w:hAnsiTheme="minorHAnsi" w:cstheme="minorHAnsi"/>
        </w:rPr>
        <w:t xml:space="preserve">po celém světě </w:t>
      </w:r>
      <w:r w:rsidR="00355A66" w:rsidRPr="00A414EE">
        <w:rPr>
          <w:rFonts w:asciiTheme="minorHAnsi" w:hAnsiTheme="minorHAnsi" w:cstheme="minorHAnsi"/>
        </w:rPr>
        <w:t xml:space="preserve">jejich potenciál pro remediace půd. </w:t>
      </w:r>
      <w:proofErr w:type="spellStart"/>
      <w:r w:rsidRPr="00A414EE">
        <w:rPr>
          <w:rFonts w:asciiTheme="minorHAnsi" w:hAnsiTheme="minorHAnsi" w:cstheme="minorHAnsi"/>
        </w:rPr>
        <w:t>Cílem</w:t>
      </w:r>
      <w:proofErr w:type="spellEnd"/>
      <w:r w:rsidRPr="00A414EE">
        <w:rPr>
          <w:rFonts w:asciiTheme="minorHAnsi" w:hAnsiTheme="minorHAnsi" w:cstheme="minorHAnsi"/>
        </w:rPr>
        <w:t xml:space="preserve"> </w:t>
      </w:r>
      <w:proofErr w:type="spellStart"/>
      <w:r w:rsidRPr="00A414EE">
        <w:rPr>
          <w:rFonts w:asciiTheme="minorHAnsi" w:hAnsiTheme="minorHAnsi" w:cstheme="minorHAnsi"/>
        </w:rPr>
        <w:t>předkládaného</w:t>
      </w:r>
      <w:proofErr w:type="spellEnd"/>
      <w:r w:rsidRPr="00A414EE">
        <w:rPr>
          <w:rFonts w:asciiTheme="minorHAnsi" w:hAnsiTheme="minorHAnsi" w:cstheme="minorHAnsi"/>
        </w:rPr>
        <w:t xml:space="preserve"> projektu </w:t>
      </w:r>
      <w:r w:rsidR="00355A66" w:rsidRPr="00A414EE">
        <w:rPr>
          <w:rFonts w:asciiTheme="minorHAnsi" w:hAnsiTheme="minorHAnsi" w:cstheme="minorHAnsi"/>
        </w:rPr>
        <w:t xml:space="preserve">aplikovaného výzkumu </w:t>
      </w:r>
      <w:r w:rsidRPr="00A414EE">
        <w:rPr>
          <w:rFonts w:asciiTheme="minorHAnsi" w:hAnsiTheme="minorHAnsi" w:cstheme="minorHAnsi"/>
        </w:rPr>
        <w:t xml:space="preserve">je </w:t>
      </w:r>
      <w:proofErr w:type="spellStart"/>
      <w:r w:rsidRPr="00A414EE">
        <w:rPr>
          <w:rFonts w:asciiTheme="minorHAnsi" w:hAnsiTheme="minorHAnsi" w:cstheme="minorHAnsi"/>
        </w:rPr>
        <w:t>komplexni</w:t>
      </w:r>
      <w:proofErr w:type="spellEnd"/>
      <w:r w:rsidRPr="00A414EE">
        <w:rPr>
          <w:rFonts w:asciiTheme="minorHAnsi" w:hAnsiTheme="minorHAnsi" w:cstheme="minorHAnsi"/>
        </w:rPr>
        <w:t xml:space="preserve">́ posouzení </w:t>
      </w:r>
      <w:proofErr w:type="spellStart"/>
      <w:r w:rsidRPr="00A414EE">
        <w:rPr>
          <w:rFonts w:asciiTheme="minorHAnsi" w:hAnsiTheme="minorHAnsi" w:cstheme="minorHAnsi"/>
        </w:rPr>
        <w:t>využiti</w:t>
      </w:r>
      <w:proofErr w:type="spellEnd"/>
      <w:r w:rsidRPr="00A414EE">
        <w:rPr>
          <w:rFonts w:asciiTheme="minorHAnsi" w:hAnsiTheme="minorHAnsi" w:cstheme="minorHAnsi"/>
        </w:rPr>
        <w:t xml:space="preserve">́ </w:t>
      </w:r>
      <w:proofErr w:type="spellStart"/>
      <w:r w:rsidRPr="00A414EE">
        <w:rPr>
          <w:rFonts w:asciiTheme="minorHAnsi" w:hAnsiTheme="minorHAnsi" w:cstheme="minorHAnsi"/>
        </w:rPr>
        <w:t>nanomateriálu</w:t>
      </w:r>
      <w:proofErr w:type="spellEnd"/>
      <w:r w:rsidRPr="00A414EE">
        <w:rPr>
          <w:rFonts w:asciiTheme="minorHAnsi" w:hAnsiTheme="minorHAnsi" w:cstheme="minorHAnsi"/>
        </w:rPr>
        <w:t xml:space="preserve">̊ </w:t>
      </w:r>
      <w:r w:rsidR="00355A66" w:rsidRPr="00A414EE">
        <w:rPr>
          <w:rFonts w:asciiTheme="minorHAnsi" w:hAnsiTheme="minorHAnsi" w:cstheme="minorHAnsi"/>
        </w:rPr>
        <w:t xml:space="preserve">na bázi </w:t>
      </w:r>
      <w:proofErr w:type="spellStart"/>
      <w:r w:rsidR="00355A66" w:rsidRPr="00A414EE">
        <w:rPr>
          <w:rFonts w:asciiTheme="minorHAnsi" w:hAnsiTheme="minorHAnsi" w:cstheme="minorHAnsi"/>
        </w:rPr>
        <w:t>nanoželeza</w:t>
      </w:r>
      <w:proofErr w:type="spellEnd"/>
      <w:r w:rsidRPr="00A414EE">
        <w:rPr>
          <w:rFonts w:asciiTheme="minorHAnsi" w:hAnsiTheme="minorHAnsi" w:cstheme="minorHAnsi"/>
        </w:rPr>
        <w:t xml:space="preserve"> pro </w:t>
      </w:r>
      <w:proofErr w:type="spellStart"/>
      <w:r w:rsidRPr="00A414EE">
        <w:rPr>
          <w:rFonts w:asciiTheme="minorHAnsi" w:hAnsiTheme="minorHAnsi" w:cstheme="minorHAnsi"/>
        </w:rPr>
        <w:t>remediaci</w:t>
      </w:r>
      <w:proofErr w:type="spellEnd"/>
      <w:r w:rsidRPr="00A414EE">
        <w:rPr>
          <w:rFonts w:asciiTheme="minorHAnsi" w:hAnsiTheme="minorHAnsi" w:cstheme="minorHAnsi"/>
        </w:rPr>
        <w:t xml:space="preserve"> </w:t>
      </w:r>
      <w:proofErr w:type="spellStart"/>
      <w:r w:rsidRPr="00A414EE">
        <w:rPr>
          <w:rFonts w:asciiTheme="minorHAnsi" w:hAnsiTheme="minorHAnsi" w:cstheme="minorHAnsi"/>
        </w:rPr>
        <w:t>půd</w:t>
      </w:r>
      <w:proofErr w:type="spellEnd"/>
      <w:r w:rsidRPr="00A414EE">
        <w:rPr>
          <w:rFonts w:asciiTheme="minorHAnsi" w:hAnsiTheme="minorHAnsi" w:cstheme="minorHAnsi"/>
        </w:rPr>
        <w:t xml:space="preserve"> a </w:t>
      </w:r>
      <w:proofErr w:type="spellStart"/>
      <w:r w:rsidRPr="00A414EE">
        <w:rPr>
          <w:rFonts w:asciiTheme="minorHAnsi" w:hAnsiTheme="minorHAnsi" w:cstheme="minorHAnsi"/>
        </w:rPr>
        <w:t>podzemních</w:t>
      </w:r>
      <w:proofErr w:type="spellEnd"/>
      <w:r w:rsidRPr="00A414EE">
        <w:rPr>
          <w:rFonts w:asciiTheme="minorHAnsi" w:hAnsiTheme="minorHAnsi" w:cstheme="minorHAnsi"/>
        </w:rPr>
        <w:t xml:space="preserve"> vod </w:t>
      </w:r>
      <w:proofErr w:type="spellStart"/>
      <w:r w:rsidRPr="00A414EE">
        <w:rPr>
          <w:rFonts w:asciiTheme="minorHAnsi" w:hAnsiTheme="minorHAnsi" w:cstheme="minorHAnsi"/>
        </w:rPr>
        <w:t>kontaminovaných</w:t>
      </w:r>
      <w:proofErr w:type="spellEnd"/>
      <w:r w:rsidRPr="00A414EE">
        <w:rPr>
          <w:rFonts w:asciiTheme="minorHAnsi" w:hAnsiTheme="minorHAnsi" w:cstheme="minorHAnsi"/>
        </w:rPr>
        <w:t xml:space="preserve"> </w:t>
      </w:r>
      <w:r w:rsidR="00355A66" w:rsidRPr="00A414EE">
        <w:rPr>
          <w:rFonts w:asciiTheme="minorHAnsi" w:hAnsiTheme="minorHAnsi" w:cstheme="minorHAnsi"/>
        </w:rPr>
        <w:t>anorganickými p</w:t>
      </w:r>
      <w:r w:rsidR="00EF0C22" w:rsidRPr="00A414EE">
        <w:rPr>
          <w:rFonts w:asciiTheme="minorHAnsi" w:hAnsiTheme="minorHAnsi" w:cstheme="minorHAnsi"/>
        </w:rPr>
        <w:t>o</w:t>
      </w:r>
      <w:r w:rsidR="00355A66" w:rsidRPr="00A414EE">
        <w:rPr>
          <w:rFonts w:asciiTheme="minorHAnsi" w:hAnsiTheme="minorHAnsi" w:cstheme="minorHAnsi"/>
        </w:rPr>
        <w:t>lutanty</w:t>
      </w:r>
      <w:r w:rsidRPr="00A414EE">
        <w:rPr>
          <w:rFonts w:asciiTheme="minorHAnsi" w:hAnsiTheme="minorHAnsi" w:cstheme="minorHAnsi"/>
        </w:rPr>
        <w:t xml:space="preserve">. Tohoto </w:t>
      </w:r>
      <w:proofErr w:type="spellStart"/>
      <w:r w:rsidRPr="00A414EE">
        <w:rPr>
          <w:rFonts w:asciiTheme="minorHAnsi" w:hAnsiTheme="minorHAnsi" w:cstheme="minorHAnsi"/>
        </w:rPr>
        <w:t>cíle</w:t>
      </w:r>
      <w:proofErr w:type="spellEnd"/>
      <w:r w:rsidRPr="00A414EE">
        <w:rPr>
          <w:rFonts w:asciiTheme="minorHAnsi" w:hAnsiTheme="minorHAnsi" w:cstheme="minorHAnsi"/>
        </w:rPr>
        <w:t xml:space="preserve"> bude </w:t>
      </w:r>
      <w:proofErr w:type="spellStart"/>
      <w:r w:rsidRPr="00A414EE">
        <w:rPr>
          <w:rFonts w:asciiTheme="minorHAnsi" w:hAnsiTheme="minorHAnsi" w:cstheme="minorHAnsi"/>
        </w:rPr>
        <w:t>dosaženo</w:t>
      </w:r>
      <w:proofErr w:type="spellEnd"/>
      <w:r w:rsidRPr="00A414EE">
        <w:rPr>
          <w:rFonts w:asciiTheme="minorHAnsi" w:hAnsiTheme="minorHAnsi" w:cstheme="minorHAnsi"/>
        </w:rPr>
        <w:t xml:space="preserve"> </w:t>
      </w:r>
      <w:proofErr w:type="spellStart"/>
      <w:r w:rsidRPr="00A414EE">
        <w:rPr>
          <w:rFonts w:asciiTheme="minorHAnsi" w:hAnsiTheme="minorHAnsi" w:cstheme="minorHAnsi"/>
        </w:rPr>
        <w:t>detailním</w:t>
      </w:r>
      <w:proofErr w:type="spellEnd"/>
      <w:r w:rsidRPr="00A414EE">
        <w:rPr>
          <w:rFonts w:asciiTheme="minorHAnsi" w:hAnsiTheme="minorHAnsi" w:cstheme="minorHAnsi"/>
        </w:rPr>
        <w:t xml:space="preserve"> </w:t>
      </w:r>
      <w:proofErr w:type="spellStart"/>
      <w:r w:rsidRPr="00A414EE">
        <w:rPr>
          <w:rFonts w:asciiTheme="minorHAnsi" w:hAnsiTheme="minorHAnsi" w:cstheme="minorHAnsi"/>
        </w:rPr>
        <w:t>výzkumem</w:t>
      </w:r>
      <w:proofErr w:type="spellEnd"/>
      <w:r w:rsidRPr="00A414EE">
        <w:rPr>
          <w:rFonts w:asciiTheme="minorHAnsi" w:hAnsiTheme="minorHAnsi" w:cstheme="minorHAnsi"/>
        </w:rPr>
        <w:t xml:space="preserve"> </w:t>
      </w:r>
      <w:proofErr w:type="spellStart"/>
      <w:r w:rsidRPr="00A414EE">
        <w:rPr>
          <w:rFonts w:asciiTheme="minorHAnsi" w:hAnsiTheme="minorHAnsi" w:cstheme="minorHAnsi"/>
        </w:rPr>
        <w:t>zohledňujícím</w:t>
      </w:r>
      <w:proofErr w:type="spellEnd"/>
      <w:r w:rsidRPr="00A414EE">
        <w:rPr>
          <w:rFonts w:asciiTheme="minorHAnsi" w:hAnsiTheme="minorHAnsi" w:cstheme="minorHAnsi"/>
        </w:rPr>
        <w:t xml:space="preserve"> </w:t>
      </w:r>
      <w:proofErr w:type="spellStart"/>
      <w:r w:rsidRPr="00A414EE">
        <w:rPr>
          <w:rFonts w:asciiTheme="minorHAnsi" w:hAnsiTheme="minorHAnsi" w:cstheme="minorHAnsi"/>
        </w:rPr>
        <w:t>různe</w:t>
      </w:r>
      <w:proofErr w:type="spellEnd"/>
      <w:r w:rsidRPr="00A414EE">
        <w:rPr>
          <w:rFonts w:asciiTheme="minorHAnsi" w:hAnsiTheme="minorHAnsi" w:cstheme="minorHAnsi"/>
        </w:rPr>
        <w:t>́ perspektivy</w:t>
      </w:r>
      <w:r w:rsidR="00355A66" w:rsidRPr="00A414EE">
        <w:rPr>
          <w:rFonts w:asciiTheme="minorHAnsi" w:hAnsiTheme="minorHAnsi" w:cstheme="minorHAnsi"/>
        </w:rPr>
        <w:t xml:space="preserve">, </w:t>
      </w:r>
      <w:proofErr w:type="spellStart"/>
      <w:r w:rsidRPr="00A414EE">
        <w:rPr>
          <w:rFonts w:asciiTheme="minorHAnsi" w:hAnsiTheme="minorHAnsi" w:cstheme="minorHAnsi"/>
        </w:rPr>
        <w:t>včetne</w:t>
      </w:r>
      <w:proofErr w:type="spellEnd"/>
      <w:r w:rsidRPr="00A414EE">
        <w:rPr>
          <w:rFonts w:asciiTheme="minorHAnsi" w:hAnsiTheme="minorHAnsi" w:cstheme="minorHAnsi"/>
        </w:rPr>
        <w:t xml:space="preserve">̌ </w:t>
      </w:r>
      <w:proofErr w:type="spellStart"/>
      <w:r w:rsidRPr="00A414EE">
        <w:rPr>
          <w:rFonts w:asciiTheme="minorHAnsi" w:hAnsiTheme="minorHAnsi" w:cstheme="minorHAnsi"/>
        </w:rPr>
        <w:t>ekotoxikologického</w:t>
      </w:r>
      <w:proofErr w:type="spellEnd"/>
      <w:r w:rsidRPr="00A414EE">
        <w:rPr>
          <w:rFonts w:asciiTheme="minorHAnsi" w:hAnsiTheme="minorHAnsi" w:cstheme="minorHAnsi"/>
        </w:rPr>
        <w:t xml:space="preserve"> hlediska </w:t>
      </w:r>
      <w:proofErr w:type="spellStart"/>
      <w:r w:rsidRPr="00A414EE">
        <w:rPr>
          <w:rFonts w:asciiTheme="minorHAnsi" w:hAnsiTheme="minorHAnsi" w:cstheme="minorHAnsi"/>
        </w:rPr>
        <w:t>zásadního</w:t>
      </w:r>
      <w:proofErr w:type="spellEnd"/>
      <w:r w:rsidRPr="00A414EE">
        <w:rPr>
          <w:rFonts w:asciiTheme="minorHAnsi" w:hAnsiTheme="minorHAnsi" w:cstheme="minorHAnsi"/>
        </w:rPr>
        <w:t xml:space="preserve"> pro </w:t>
      </w:r>
      <w:proofErr w:type="spellStart"/>
      <w:r w:rsidRPr="00A414EE">
        <w:rPr>
          <w:rFonts w:asciiTheme="minorHAnsi" w:hAnsiTheme="minorHAnsi" w:cstheme="minorHAnsi"/>
        </w:rPr>
        <w:t>následne</w:t>
      </w:r>
      <w:proofErr w:type="spellEnd"/>
      <w:r w:rsidRPr="00A414EE">
        <w:rPr>
          <w:rFonts w:asciiTheme="minorHAnsi" w:hAnsiTheme="minorHAnsi" w:cstheme="minorHAnsi"/>
        </w:rPr>
        <w:t xml:space="preserve">́ </w:t>
      </w:r>
      <w:proofErr w:type="spellStart"/>
      <w:r w:rsidRPr="00A414EE">
        <w:rPr>
          <w:rFonts w:asciiTheme="minorHAnsi" w:hAnsiTheme="minorHAnsi" w:cstheme="minorHAnsi"/>
        </w:rPr>
        <w:t>prakticke</w:t>
      </w:r>
      <w:proofErr w:type="spellEnd"/>
      <w:r w:rsidRPr="00A414EE">
        <w:rPr>
          <w:rFonts w:asciiTheme="minorHAnsi" w:hAnsiTheme="minorHAnsi" w:cstheme="minorHAnsi"/>
        </w:rPr>
        <w:t xml:space="preserve">́ </w:t>
      </w:r>
      <w:proofErr w:type="spellStart"/>
      <w:r w:rsidRPr="00A414EE">
        <w:rPr>
          <w:rFonts w:asciiTheme="minorHAnsi" w:hAnsiTheme="minorHAnsi" w:cstheme="minorHAnsi"/>
        </w:rPr>
        <w:t>využiti</w:t>
      </w:r>
      <w:proofErr w:type="spellEnd"/>
      <w:r w:rsidRPr="00A414EE">
        <w:rPr>
          <w:rFonts w:asciiTheme="minorHAnsi" w:hAnsiTheme="minorHAnsi" w:cstheme="minorHAnsi"/>
        </w:rPr>
        <w:t xml:space="preserve">́ v </w:t>
      </w:r>
      <w:proofErr w:type="spellStart"/>
      <w:r w:rsidRPr="00A414EE">
        <w:rPr>
          <w:rFonts w:asciiTheme="minorHAnsi" w:hAnsiTheme="minorHAnsi" w:cstheme="minorHAnsi"/>
        </w:rPr>
        <w:t>reálných</w:t>
      </w:r>
      <w:proofErr w:type="spellEnd"/>
      <w:r w:rsidRPr="00A414EE">
        <w:rPr>
          <w:rFonts w:asciiTheme="minorHAnsi" w:hAnsiTheme="minorHAnsi" w:cstheme="minorHAnsi"/>
        </w:rPr>
        <w:t xml:space="preserve"> </w:t>
      </w:r>
      <w:proofErr w:type="spellStart"/>
      <w:r w:rsidRPr="00A414EE">
        <w:rPr>
          <w:rFonts w:asciiTheme="minorHAnsi" w:hAnsiTheme="minorHAnsi" w:cstheme="minorHAnsi"/>
        </w:rPr>
        <w:t>podmínkách</w:t>
      </w:r>
      <w:proofErr w:type="spellEnd"/>
      <w:r w:rsidRPr="00A414EE">
        <w:rPr>
          <w:rFonts w:asciiTheme="minorHAnsi" w:hAnsiTheme="minorHAnsi" w:cstheme="minorHAnsi"/>
        </w:rPr>
        <w:t xml:space="preserve"> </w:t>
      </w:r>
      <w:proofErr w:type="spellStart"/>
      <w:r w:rsidRPr="00A414EE">
        <w:rPr>
          <w:rFonts w:asciiTheme="minorHAnsi" w:hAnsiTheme="minorHAnsi" w:cstheme="minorHAnsi"/>
        </w:rPr>
        <w:t>životního</w:t>
      </w:r>
      <w:proofErr w:type="spellEnd"/>
      <w:r w:rsidRPr="00A414EE">
        <w:rPr>
          <w:rFonts w:asciiTheme="minorHAnsi" w:hAnsiTheme="minorHAnsi" w:cstheme="minorHAnsi"/>
        </w:rPr>
        <w:t xml:space="preserve"> </w:t>
      </w:r>
      <w:proofErr w:type="spellStart"/>
      <w:r w:rsidRPr="00A414EE">
        <w:rPr>
          <w:rFonts w:asciiTheme="minorHAnsi" w:hAnsiTheme="minorHAnsi" w:cstheme="minorHAnsi"/>
        </w:rPr>
        <w:t>prostředi</w:t>
      </w:r>
      <w:proofErr w:type="spellEnd"/>
      <w:r w:rsidRPr="00A414EE">
        <w:rPr>
          <w:rFonts w:asciiTheme="minorHAnsi" w:hAnsiTheme="minorHAnsi" w:cstheme="minorHAnsi"/>
        </w:rPr>
        <w:t>́</w:t>
      </w:r>
      <w:r w:rsidR="00355A66" w:rsidRPr="00A414EE">
        <w:rPr>
          <w:rFonts w:asciiTheme="minorHAnsi" w:hAnsiTheme="minorHAnsi" w:cstheme="minorHAnsi"/>
        </w:rPr>
        <w:t>,</w:t>
      </w:r>
      <w:r w:rsidRPr="00A414EE">
        <w:rPr>
          <w:rFonts w:asciiTheme="minorHAnsi" w:hAnsiTheme="minorHAnsi" w:cstheme="minorHAnsi"/>
        </w:rPr>
        <w:t xml:space="preserve"> </w:t>
      </w:r>
      <w:r w:rsidR="00355A66" w:rsidRPr="00A414EE">
        <w:rPr>
          <w:rFonts w:asciiTheme="minorHAnsi" w:hAnsiTheme="minorHAnsi" w:cstheme="minorHAnsi"/>
        </w:rPr>
        <w:t>pomocí</w:t>
      </w:r>
      <w:r w:rsidRPr="00A414EE">
        <w:rPr>
          <w:rFonts w:asciiTheme="minorHAnsi" w:hAnsiTheme="minorHAnsi" w:cstheme="minorHAnsi"/>
        </w:rPr>
        <w:t xml:space="preserve"> </w:t>
      </w:r>
      <w:proofErr w:type="spellStart"/>
      <w:r w:rsidRPr="00A414EE">
        <w:rPr>
          <w:rFonts w:asciiTheme="minorHAnsi" w:hAnsiTheme="minorHAnsi" w:cstheme="minorHAnsi"/>
        </w:rPr>
        <w:t>laboratorní</w:t>
      </w:r>
      <w:r w:rsidR="00355A66" w:rsidRPr="00A414EE">
        <w:rPr>
          <w:rFonts w:asciiTheme="minorHAnsi" w:hAnsiTheme="minorHAnsi" w:cstheme="minorHAnsi"/>
        </w:rPr>
        <w:t>ch</w:t>
      </w:r>
      <w:proofErr w:type="spellEnd"/>
      <w:r w:rsidRPr="00A414EE">
        <w:rPr>
          <w:rFonts w:asciiTheme="minorHAnsi" w:hAnsiTheme="minorHAnsi" w:cstheme="minorHAnsi"/>
        </w:rPr>
        <w:t xml:space="preserve"> experiment</w:t>
      </w:r>
      <w:r w:rsidR="00355A66" w:rsidRPr="00A414EE">
        <w:rPr>
          <w:rFonts w:asciiTheme="minorHAnsi" w:hAnsiTheme="minorHAnsi" w:cstheme="minorHAnsi"/>
        </w:rPr>
        <w:t>ů</w:t>
      </w:r>
      <w:r w:rsidRPr="00A414EE">
        <w:rPr>
          <w:rFonts w:asciiTheme="minorHAnsi" w:hAnsiTheme="minorHAnsi" w:cstheme="minorHAnsi"/>
        </w:rPr>
        <w:t xml:space="preserve"> </w:t>
      </w:r>
      <w:proofErr w:type="spellStart"/>
      <w:r w:rsidRPr="00A414EE">
        <w:rPr>
          <w:rFonts w:asciiTheme="minorHAnsi" w:hAnsiTheme="minorHAnsi" w:cstheme="minorHAnsi"/>
        </w:rPr>
        <w:t>az</w:t>
      </w:r>
      <w:proofErr w:type="spellEnd"/>
      <w:r w:rsidRPr="00A414EE">
        <w:rPr>
          <w:rFonts w:asciiTheme="minorHAnsi" w:hAnsiTheme="minorHAnsi" w:cstheme="minorHAnsi"/>
        </w:rPr>
        <w:t xml:space="preserve">̌ po </w:t>
      </w:r>
      <w:proofErr w:type="spellStart"/>
      <w:r w:rsidRPr="00A414EE">
        <w:rPr>
          <w:rFonts w:asciiTheme="minorHAnsi" w:hAnsiTheme="minorHAnsi" w:cstheme="minorHAnsi"/>
        </w:rPr>
        <w:t>terénni</w:t>
      </w:r>
      <w:proofErr w:type="spellEnd"/>
      <w:r w:rsidRPr="00A414EE">
        <w:rPr>
          <w:rFonts w:asciiTheme="minorHAnsi" w:hAnsiTheme="minorHAnsi" w:cstheme="minorHAnsi"/>
        </w:rPr>
        <w:t xml:space="preserve">́ aplikaci za </w:t>
      </w:r>
      <w:proofErr w:type="spellStart"/>
      <w:r w:rsidRPr="00A414EE">
        <w:rPr>
          <w:rFonts w:asciiTheme="minorHAnsi" w:hAnsiTheme="minorHAnsi" w:cstheme="minorHAnsi"/>
        </w:rPr>
        <w:t>využiti</w:t>
      </w:r>
      <w:proofErr w:type="spellEnd"/>
      <w:r w:rsidRPr="00A414EE">
        <w:rPr>
          <w:rFonts w:asciiTheme="minorHAnsi" w:hAnsiTheme="minorHAnsi" w:cstheme="minorHAnsi"/>
        </w:rPr>
        <w:t xml:space="preserve">́ </w:t>
      </w:r>
      <w:proofErr w:type="spellStart"/>
      <w:r w:rsidRPr="00A414EE">
        <w:rPr>
          <w:rFonts w:asciiTheme="minorHAnsi" w:hAnsiTheme="minorHAnsi" w:cstheme="minorHAnsi"/>
        </w:rPr>
        <w:t>komplexních</w:t>
      </w:r>
      <w:proofErr w:type="spellEnd"/>
      <w:r w:rsidRPr="00A414EE">
        <w:rPr>
          <w:rFonts w:asciiTheme="minorHAnsi" w:hAnsiTheme="minorHAnsi" w:cstheme="minorHAnsi"/>
        </w:rPr>
        <w:t xml:space="preserve"> </w:t>
      </w:r>
      <w:proofErr w:type="spellStart"/>
      <w:r w:rsidRPr="00A414EE">
        <w:rPr>
          <w:rFonts w:asciiTheme="minorHAnsi" w:hAnsiTheme="minorHAnsi" w:cstheme="minorHAnsi"/>
        </w:rPr>
        <w:t>geochemických</w:t>
      </w:r>
      <w:proofErr w:type="spellEnd"/>
      <w:r w:rsidRPr="00A414EE">
        <w:rPr>
          <w:rFonts w:asciiTheme="minorHAnsi" w:hAnsiTheme="minorHAnsi" w:cstheme="minorHAnsi"/>
        </w:rPr>
        <w:t xml:space="preserve">, </w:t>
      </w:r>
      <w:proofErr w:type="spellStart"/>
      <w:r w:rsidRPr="00A414EE">
        <w:rPr>
          <w:rFonts w:asciiTheme="minorHAnsi" w:hAnsiTheme="minorHAnsi" w:cstheme="minorHAnsi"/>
        </w:rPr>
        <w:t>hydropedologických</w:t>
      </w:r>
      <w:proofErr w:type="spellEnd"/>
      <w:r w:rsidRPr="00A414EE">
        <w:rPr>
          <w:rFonts w:asciiTheme="minorHAnsi" w:hAnsiTheme="minorHAnsi" w:cstheme="minorHAnsi"/>
        </w:rPr>
        <w:t xml:space="preserve">, </w:t>
      </w:r>
      <w:proofErr w:type="spellStart"/>
      <w:r w:rsidRPr="00A414EE">
        <w:rPr>
          <w:rFonts w:asciiTheme="minorHAnsi" w:hAnsiTheme="minorHAnsi" w:cstheme="minorHAnsi"/>
        </w:rPr>
        <w:t>modelovacích</w:t>
      </w:r>
      <w:proofErr w:type="spellEnd"/>
      <w:r w:rsidRPr="00A414EE">
        <w:rPr>
          <w:rFonts w:asciiTheme="minorHAnsi" w:hAnsiTheme="minorHAnsi" w:cstheme="minorHAnsi"/>
        </w:rPr>
        <w:t xml:space="preserve"> a </w:t>
      </w:r>
      <w:proofErr w:type="spellStart"/>
      <w:r w:rsidRPr="00A414EE">
        <w:rPr>
          <w:rFonts w:asciiTheme="minorHAnsi" w:hAnsiTheme="minorHAnsi" w:cstheme="minorHAnsi"/>
        </w:rPr>
        <w:t>biologických</w:t>
      </w:r>
      <w:proofErr w:type="spellEnd"/>
      <w:r w:rsidRPr="00A414EE">
        <w:rPr>
          <w:rFonts w:asciiTheme="minorHAnsi" w:hAnsiTheme="minorHAnsi" w:cstheme="minorHAnsi"/>
        </w:rPr>
        <w:t xml:space="preserve"> </w:t>
      </w:r>
      <w:proofErr w:type="spellStart"/>
      <w:r w:rsidRPr="00A414EE">
        <w:rPr>
          <w:rFonts w:asciiTheme="minorHAnsi" w:hAnsiTheme="minorHAnsi" w:cstheme="minorHAnsi"/>
        </w:rPr>
        <w:t>přístupu</w:t>
      </w:r>
      <w:proofErr w:type="spellEnd"/>
      <w:r w:rsidRPr="00A414EE">
        <w:rPr>
          <w:rFonts w:asciiTheme="minorHAnsi" w:hAnsiTheme="minorHAnsi" w:cstheme="minorHAnsi"/>
        </w:rPr>
        <w:t>̊</w:t>
      </w:r>
      <w:r w:rsidR="00355A66" w:rsidRPr="00A414EE">
        <w:rPr>
          <w:rFonts w:asciiTheme="minorHAnsi" w:hAnsiTheme="minorHAnsi" w:cstheme="minorHAnsi"/>
        </w:rPr>
        <w:t xml:space="preserve"> a nejpokročilejších analytických technik. Na projektu se kromě hlavního řešitele z FŽP ČZU podílí i </w:t>
      </w:r>
      <w:proofErr w:type="spellStart"/>
      <w:r w:rsidR="00355A66" w:rsidRPr="00A414EE">
        <w:rPr>
          <w:rFonts w:asciiTheme="minorHAnsi" w:hAnsiTheme="minorHAnsi" w:cstheme="minorHAnsi"/>
        </w:rPr>
        <w:t>PřF</w:t>
      </w:r>
      <w:proofErr w:type="spellEnd"/>
      <w:r w:rsidR="00355A66" w:rsidRPr="00A414EE">
        <w:rPr>
          <w:rFonts w:asciiTheme="minorHAnsi" w:hAnsiTheme="minorHAnsi" w:cstheme="minorHAnsi"/>
        </w:rPr>
        <w:t xml:space="preserve"> UK, společnost </w:t>
      </w:r>
      <w:proofErr w:type="spellStart"/>
      <w:r w:rsidR="00355A66" w:rsidRPr="00A414EE">
        <w:rPr>
          <w:rFonts w:asciiTheme="minorHAnsi" w:hAnsiTheme="minorHAnsi" w:cstheme="minorHAnsi"/>
        </w:rPr>
        <w:t>Dekonta</w:t>
      </w:r>
      <w:proofErr w:type="spellEnd"/>
      <w:r w:rsidR="00355A66" w:rsidRPr="00A414EE">
        <w:rPr>
          <w:rFonts w:asciiTheme="minorHAnsi" w:hAnsiTheme="minorHAnsi" w:cstheme="minorHAnsi"/>
        </w:rPr>
        <w:t xml:space="preserve">, </w:t>
      </w:r>
      <w:proofErr w:type="spellStart"/>
      <w:r w:rsidR="00355A66" w:rsidRPr="00A414EE">
        <w:rPr>
          <w:rFonts w:asciiTheme="minorHAnsi" w:hAnsiTheme="minorHAnsi" w:cstheme="minorHAnsi"/>
        </w:rPr>
        <w:t>Norwegian</w:t>
      </w:r>
      <w:proofErr w:type="spellEnd"/>
      <w:r w:rsidR="00355A66" w:rsidRPr="00A414EE">
        <w:rPr>
          <w:rFonts w:asciiTheme="minorHAnsi" w:hAnsiTheme="minorHAnsi" w:cstheme="minorHAnsi"/>
        </w:rPr>
        <w:t xml:space="preserve"> University </w:t>
      </w:r>
      <w:proofErr w:type="spellStart"/>
      <w:r w:rsidR="00355A66" w:rsidRPr="00A414EE">
        <w:rPr>
          <w:rFonts w:asciiTheme="minorHAnsi" w:hAnsiTheme="minorHAnsi" w:cstheme="minorHAnsi"/>
        </w:rPr>
        <w:t>of</w:t>
      </w:r>
      <w:proofErr w:type="spellEnd"/>
      <w:r w:rsidR="00355A66" w:rsidRPr="00A414EE">
        <w:rPr>
          <w:rFonts w:asciiTheme="minorHAnsi" w:hAnsiTheme="minorHAnsi" w:cstheme="minorHAnsi"/>
        </w:rPr>
        <w:t xml:space="preserve"> Science and Technology, </w:t>
      </w:r>
      <w:proofErr w:type="spellStart"/>
      <w:r w:rsidR="00355A66" w:rsidRPr="00A414EE">
        <w:rPr>
          <w:rFonts w:asciiTheme="minorHAnsi" w:hAnsiTheme="minorHAnsi" w:cstheme="minorHAnsi"/>
        </w:rPr>
        <w:t>Norwegian</w:t>
      </w:r>
      <w:proofErr w:type="spellEnd"/>
      <w:r w:rsidR="00355A66" w:rsidRPr="00A414EE">
        <w:rPr>
          <w:rFonts w:asciiTheme="minorHAnsi" w:hAnsiTheme="minorHAnsi" w:cstheme="minorHAnsi"/>
        </w:rPr>
        <w:t xml:space="preserve"> Institute </w:t>
      </w:r>
      <w:proofErr w:type="spellStart"/>
      <w:r w:rsidR="00355A66" w:rsidRPr="00A414EE">
        <w:rPr>
          <w:rFonts w:asciiTheme="minorHAnsi" w:hAnsiTheme="minorHAnsi" w:cstheme="minorHAnsi"/>
        </w:rPr>
        <w:t>for</w:t>
      </w:r>
      <w:proofErr w:type="spellEnd"/>
      <w:r w:rsidR="00355A66" w:rsidRPr="00A414EE">
        <w:rPr>
          <w:rFonts w:asciiTheme="minorHAnsi" w:hAnsiTheme="minorHAnsi" w:cstheme="minorHAnsi"/>
        </w:rPr>
        <w:t xml:space="preserve"> </w:t>
      </w:r>
      <w:proofErr w:type="spellStart"/>
      <w:r w:rsidR="00355A66" w:rsidRPr="00A414EE">
        <w:rPr>
          <w:rFonts w:asciiTheme="minorHAnsi" w:hAnsiTheme="minorHAnsi" w:cstheme="minorHAnsi"/>
        </w:rPr>
        <w:t>Water</w:t>
      </w:r>
      <w:proofErr w:type="spellEnd"/>
      <w:r w:rsidR="00355A66" w:rsidRPr="00A414EE">
        <w:rPr>
          <w:rFonts w:asciiTheme="minorHAnsi" w:hAnsiTheme="minorHAnsi" w:cstheme="minorHAnsi"/>
        </w:rPr>
        <w:t xml:space="preserve"> </w:t>
      </w:r>
      <w:proofErr w:type="spellStart"/>
      <w:r w:rsidR="00355A66" w:rsidRPr="00A414EE">
        <w:rPr>
          <w:rFonts w:asciiTheme="minorHAnsi" w:hAnsiTheme="minorHAnsi" w:cstheme="minorHAnsi"/>
        </w:rPr>
        <w:t>Research</w:t>
      </w:r>
      <w:proofErr w:type="spellEnd"/>
      <w:r w:rsidR="00355A66" w:rsidRPr="00A414EE">
        <w:rPr>
          <w:rFonts w:asciiTheme="minorHAnsi" w:hAnsiTheme="minorHAnsi" w:cstheme="minorHAnsi"/>
        </w:rPr>
        <w:t>.</w:t>
      </w:r>
    </w:p>
    <w:p w14:paraId="61EDDFB1" w14:textId="7DAB665C" w:rsidR="002B4FEF" w:rsidRPr="002B4FEF" w:rsidRDefault="002B4FEF" w:rsidP="00EF0C22">
      <w:pPr>
        <w:pStyle w:val="Normlnweb"/>
        <w:spacing w:line="360" w:lineRule="auto"/>
        <w:rPr>
          <w:rFonts w:asciiTheme="minorHAnsi" w:hAnsiTheme="minorHAnsi" w:cstheme="minorHAnsi"/>
          <w:b/>
        </w:rPr>
      </w:pPr>
    </w:p>
    <w:p w14:paraId="3382C831" w14:textId="15AE75AB" w:rsidR="002B4FEF" w:rsidRDefault="002B4FEF" w:rsidP="004E363D">
      <w:pPr>
        <w:pStyle w:val="Normlnweb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</w:rPr>
      </w:pPr>
      <w:r w:rsidRPr="002B4FEF">
        <w:rPr>
          <w:rFonts w:asciiTheme="minorHAnsi" w:hAnsiTheme="minorHAnsi" w:cstheme="minorHAnsi"/>
          <w:b/>
        </w:rPr>
        <w:t xml:space="preserve">Využití tradičních znalostí k zastavení ztráty biologické rozmanitosti v lesích; Akronym: </w:t>
      </w:r>
      <w:proofErr w:type="gramStart"/>
      <w:r w:rsidRPr="002B4FEF">
        <w:rPr>
          <w:rFonts w:asciiTheme="minorHAnsi" w:hAnsiTheme="minorHAnsi" w:cstheme="minorHAnsi"/>
          <w:b/>
        </w:rPr>
        <w:t>ROTATE</w:t>
      </w:r>
      <w:r>
        <w:rPr>
          <w:rFonts w:asciiTheme="minorHAnsi" w:hAnsiTheme="minorHAnsi" w:cstheme="minorHAnsi"/>
          <w:b/>
        </w:rPr>
        <w:t xml:space="preserve"> - </w:t>
      </w:r>
      <w:r w:rsidR="00520681">
        <w:rPr>
          <w:rFonts w:asciiTheme="minorHAnsi" w:hAnsiTheme="minorHAnsi" w:cstheme="minorHAnsi"/>
          <w:b/>
        </w:rPr>
        <w:t>h</w:t>
      </w:r>
      <w:bookmarkStart w:id="0" w:name="_GoBack"/>
      <w:bookmarkEnd w:id="0"/>
      <w:r w:rsidRPr="002B4FEF">
        <w:rPr>
          <w:rFonts w:asciiTheme="minorHAnsi" w:hAnsiTheme="minorHAnsi" w:cstheme="minorHAnsi"/>
          <w:b/>
        </w:rPr>
        <w:t>lavní</w:t>
      </w:r>
      <w:proofErr w:type="gramEnd"/>
      <w:r w:rsidRPr="002B4FEF">
        <w:rPr>
          <w:rFonts w:asciiTheme="minorHAnsi" w:hAnsiTheme="minorHAnsi" w:cstheme="minorHAnsi"/>
          <w:b/>
        </w:rPr>
        <w:t xml:space="preserve"> řešitel: Ing. Jana Doudová</w:t>
      </w:r>
    </w:p>
    <w:p w14:paraId="778121BA" w14:textId="77777777" w:rsidR="002B4FEF" w:rsidRPr="004E363D" w:rsidRDefault="002B4FEF" w:rsidP="002B4FEF">
      <w:pPr>
        <w:rPr>
          <w:b/>
          <w:bCs/>
        </w:rPr>
      </w:pPr>
      <w:r w:rsidRPr="004E363D">
        <w:t>Cílem projektu ROTATE je podpořit biologickou rozmanitost organismů vázaných na tradiční formy hospodaření v lesích (výmladkové, vrškové hospodaření, odstraňování listového opadu) v podmínkách střední a severní Evropy. Spolupráce odborníků z několika disciplín a výměna zkušeností mezi zahraničními partnery zajistí překonání existujících bariér, které brání zavádění poznatků do praxe. Výstupy budou zpracovány formou vědeckých publikací, workshopů a konferencí a formou schválené metodiky, která bude reflektovat potřeby aplikačních garantů. Počítá se s širším transferem do praxe a s udržitelností i po skončení projektu, což bude zajišťovat několik aplikačních garantů. Součástí výstupů bude monitoring vybraných skupin organismů a zajištění dlouhodobé péče o vybrané lokality.</w:t>
      </w:r>
    </w:p>
    <w:p w14:paraId="23AD197B" w14:textId="495FDDEA" w:rsidR="002B4FEF" w:rsidRPr="004E363D" w:rsidRDefault="004E363D" w:rsidP="002B4FEF">
      <w:pPr>
        <w:pStyle w:val="Normlnweb"/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4E363D">
        <w:rPr>
          <w:rFonts w:asciiTheme="minorHAnsi" w:hAnsiTheme="minorHAnsi" w:cstheme="minorHAnsi"/>
          <w:b/>
          <w:sz w:val="28"/>
          <w:szCs w:val="28"/>
        </w:rPr>
        <w:t>S dalším projektem uspěla také Fakulta lesnická a dřevařská:</w:t>
      </w:r>
    </w:p>
    <w:p w14:paraId="253130D4" w14:textId="77777777" w:rsidR="004E363D" w:rsidRPr="004E363D" w:rsidRDefault="004E363D" w:rsidP="004E363D">
      <w:pPr>
        <w:pStyle w:val="Normlnweb"/>
        <w:spacing w:line="360" w:lineRule="auto"/>
        <w:rPr>
          <w:rFonts w:asciiTheme="minorHAnsi" w:hAnsiTheme="minorHAnsi" w:cstheme="minorHAnsi"/>
          <w:b/>
        </w:rPr>
      </w:pPr>
      <w:r w:rsidRPr="004E363D">
        <w:rPr>
          <w:rFonts w:asciiTheme="minorHAnsi" w:hAnsiTheme="minorHAnsi" w:cstheme="minorHAnsi"/>
          <w:b/>
        </w:rPr>
        <w:t>Management genových zdrojů lesních dřevin při klimatické změně; Akronym: FORGENRES</w:t>
      </w:r>
    </w:p>
    <w:p w14:paraId="302F9322" w14:textId="45A32BA4" w:rsidR="004E363D" w:rsidRDefault="004E363D" w:rsidP="004E363D">
      <w:pPr>
        <w:pStyle w:val="Normlnweb"/>
        <w:spacing w:line="360" w:lineRule="auto"/>
        <w:rPr>
          <w:rFonts w:asciiTheme="minorHAnsi" w:hAnsiTheme="minorHAnsi" w:cstheme="minorHAnsi"/>
          <w:b/>
        </w:rPr>
      </w:pPr>
      <w:r w:rsidRPr="004E363D">
        <w:rPr>
          <w:rFonts w:asciiTheme="minorHAnsi" w:hAnsiTheme="minorHAnsi" w:cstheme="minorHAnsi"/>
          <w:b/>
        </w:rPr>
        <w:lastRenderedPageBreak/>
        <w:t xml:space="preserve">Hlavní řešitel: prof. Ing. Milan Lstibůrek, </w:t>
      </w:r>
      <w:proofErr w:type="spellStart"/>
      <w:r w:rsidRPr="004E363D">
        <w:rPr>
          <w:rFonts w:asciiTheme="minorHAnsi" w:hAnsiTheme="minorHAnsi" w:cstheme="minorHAnsi"/>
          <w:b/>
        </w:rPr>
        <w:t>MSc</w:t>
      </w:r>
      <w:proofErr w:type="spellEnd"/>
      <w:r w:rsidRPr="004E363D">
        <w:rPr>
          <w:rFonts w:asciiTheme="minorHAnsi" w:hAnsiTheme="minorHAnsi" w:cstheme="minorHAnsi"/>
          <w:b/>
        </w:rPr>
        <w:t>., Ph.D.</w:t>
      </w:r>
    </w:p>
    <w:p w14:paraId="014B6D0D" w14:textId="77777777" w:rsidR="004E363D" w:rsidRDefault="004E363D" w:rsidP="004E363D">
      <w:pPr>
        <w:rPr>
          <w:lang w:val="en-US"/>
        </w:rPr>
      </w:pPr>
      <w:r>
        <w:rPr>
          <w:rFonts w:ascii="Cambria" w:hAnsi="Cambria"/>
        </w:rPr>
        <w:t xml:space="preserve">Při probíhající klimatické změně se zvyšují celospolečenské nároky na lesní komplexy a zabezpečení jejich produkčních i ekologických funkcí. Širší ekosystémová integrita lesů se primárně opírá o adaptaci lesních dřevin v měnících se podmínkách prostředí. Adaptace lesních dřevin je geneticky podmíněná a ovlivnitelná vhodnou kombinací umělého a přírodního selekčního postupu. Aktuální projekt KAPPA navazuje na originální metodická řešení tzv. </w:t>
      </w:r>
      <w:r>
        <w:rPr>
          <w:rFonts w:ascii="Cambria" w:hAnsi="Cambria"/>
          <w:i/>
          <w:iCs/>
        </w:rPr>
        <w:t>in-</w:t>
      </w:r>
      <w:proofErr w:type="spellStart"/>
      <w:r>
        <w:rPr>
          <w:rFonts w:ascii="Cambria" w:hAnsi="Cambria"/>
          <w:i/>
          <w:iCs/>
        </w:rPr>
        <w:t>situ</w:t>
      </w:r>
      <w:proofErr w:type="spellEnd"/>
      <w:r>
        <w:rPr>
          <w:rFonts w:ascii="Cambria" w:hAnsi="Cambria"/>
        </w:rPr>
        <w:t xml:space="preserve"> šlechtitelských strategií vyvíjených lesnickými genetiky na Fakultě lesnické a dřevařské, České zemědělské univerzity v Praze. Na projektu spolupracují </w:t>
      </w:r>
      <w:proofErr w:type="spellStart"/>
      <w:r>
        <w:rPr>
          <w:rFonts w:ascii="Cambria" w:hAnsi="Cambria"/>
        </w:rPr>
        <w:t>Norwegian</w:t>
      </w:r>
      <w:proofErr w:type="spellEnd"/>
      <w:r>
        <w:rPr>
          <w:rFonts w:ascii="Cambria" w:hAnsi="Cambria"/>
        </w:rPr>
        <w:t xml:space="preserve"> Institute </w:t>
      </w:r>
      <w:proofErr w:type="spellStart"/>
      <w:r>
        <w:rPr>
          <w:rFonts w:ascii="Cambria" w:hAnsi="Cambria"/>
        </w:rPr>
        <w:t>of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Bioeconomy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Research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Norwegian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Forest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Seed</w:t>
      </w:r>
      <w:proofErr w:type="spellEnd"/>
      <w:r>
        <w:rPr>
          <w:rFonts w:ascii="Cambria" w:hAnsi="Cambria"/>
        </w:rPr>
        <w:t xml:space="preserve"> Center a Vojenské lesy a statky ČR, </w:t>
      </w:r>
      <w:proofErr w:type="spellStart"/>
      <w:r>
        <w:rPr>
          <w:rFonts w:ascii="Cambria" w:hAnsi="Cambria"/>
        </w:rPr>
        <w:t>s.p</w:t>
      </w:r>
      <w:proofErr w:type="spellEnd"/>
      <w:r>
        <w:rPr>
          <w:rFonts w:ascii="Cambria" w:hAnsi="Cambria"/>
        </w:rPr>
        <w:t>. Uvedené metodické postupy budou implementovány do šlechtitelských programů smrku ztepilého a borovice lesní v Norsku a douglasky tisolisté v České republice. Projekt tak zásadním způsobem přispěje k intenzifikaci produkce lesních porostů při zachování a pečlivém monitoringu genetické diverzity těchto významných druhů lesních dřevin.</w:t>
      </w:r>
    </w:p>
    <w:p w14:paraId="3CE4F8C8" w14:textId="77777777" w:rsidR="004E363D" w:rsidRDefault="004E363D" w:rsidP="004E363D">
      <w:pPr>
        <w:pStyle w:val="Normlnweb"/>
        <w:spacing w:line="360" w:lineRule="auto"/>
        <w:rPr>
          <w:rFonts w:asciiTheme="minorHAnsi" w:hAnsiTheme="minorHAnsi" w:cstheme="minorHAnsi"/>
          <w:b/>
        </w:rPr>
      </w:pPr>
    </w:p>
    <w:p w14:paraId="234C4750" w14:textId="4058813C" w:rsidR="004E363D" w:rsidRDefault="004E363D" w:rsidP="002B4FEF">
      <w:pPr>
        <w:pStyle w:val="Normlnweb"/>
        <w:spacing w:line="360" w:lineRule="auto"/>
        <w:rPr>
          <w:rFonts w:asciiTheme="minorHAnsi" w:hAnsiTheme="minorHAnsi" w:cstheme="minorHAnsi"/>
          <w:b/>
        </w:rPr>
      </w:pPr>
    </w:p>
    <w:p w14:paraId="1E62A4FA" w14:textId="77777777" w:rsidR="004E363D" w:rsidRPr="002B4FEF" w:rsidRDefault="004E363D" w:rsidP="002B4FEF">
      <w:pPr>
        <w:pStyle w:val="Normlnweb"/>
        <w:spacing w:line="360" w:lineRule="auto"/>
        <w:rPr>
          <w:rFonts w:asciiTheme="minorHAnsi" w:hAnsiTheme="minorHAnsi" w:cstheme="minorHAnsi"/>
          <w:b/>
        </w:rPr>
      </w:pPr>
    </w:p>
    <w:sectPr w:rsidR="004E363D" w:rsidRPr="002B4FEF" w:rsidSect="007475C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07320"/>
    <w:multiLevelType w:val="hybridMultilevel"/>
    <w:tmpl w:val="D4622E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E0"/>
    <w:rsid w:val="000077CE"/>
    <w:rsid w:val="0001108D"/>
    <w:rsid w:val="000153C3"/>
    <w:rsid w:val="00020137"/>
    <w:rsid w:val="00022D61"/>
    <w:rsid w:val="000277B5"/>
    <w:rsid w:val="000500B9"/>
    <w:rsid w:val="00055AAF"/>
    <w:rsid w:val="00063146"/>
    <w:rsid w:val="00064448"/>
    <w:rsid w:val="0008035B"/>
    <w:rsid w:val="000845E7"/>
    <w:rsid w:val="00085E9A"/>
    <w:rsid w:val="00094DB1"/>
    <w:rsid w:val="00095DE5"/>
    <w:rsid w:val="000A286F"/>
    <w:rsid w:val="000A7345"/>
    <w:rsid w:val="000A7C07"/>
    <w:rsid w:val="000B0728"/>
    <w:rsid w:val="000B14B5"/>
    <w:rsid w:val="000B428B"/>
    <w:rsid w:val="000B5AA9"/>
    <w:rsid w:val="000B5DF8"/>
    <w:rsid w:val="000B6E42"/>
    <w:rsid w:val="000C138D"/>
    <w:rsid w:val="000C23E5"/>
    <w:rsid w:val="000C6ECD"/>
    <w:rsid w:val="000D2F4B"/>
    <w:rsid w:val="000D66F8"/>
    <w:rsid w:val="000E1FCB"/>
    <w:rsid w:val="000E24B4"/>
    <w:rsid w:val="000F130A"/>
    <w:rsid w:val="000F798B"/>
    <w:rsid w:val="001054C7"/>
    <w:rsid w:val="00105542"/>
    <w:rsid w:val="00111979"/>
    <w:rsid w:val="001233AE"/>
    <w:rsid w:val="001246DF"/>
    <w:rsid w:val="00124B79"/>
    <w:rsid w:val="001349E0"/>
    <w:rsid w:val="00142CC6"/>
    <w:rsid w:val="00146710"/>
    <w:rsid w:val="0015295E"/>
    <w:rsid w:val="00152E0E"/>
    <w:rsid w:val="00152FE4"/>
    <w:rsid w:val="00153BB6"/>
    <w:rsid w:val="00156CF1"/>
    <w:rsid w:val="0015715E"/>
    <w:rsid w:val="00164AED"/>
    <w:rsid w:val="00164B87"/>
    <w:rsid w:val="001662CA"/>
    <w:rsid w:val="001678CC"/>
    <w:rsid w:val="00170F65"/>
    <w:rsid w:val="00194A1B"/>
    <w:rsid w:val="001A0E98"/>
    <w:rsid w:val="001A3A09"/>
    <w:rsid w:val="001A3EB1"/>
    <w:rsid w:val="001A796D"/>
    <w:rsid w:val="001B7946"/>
    <w:rsid w:val="001C0A85"/>
    <w:rsid w:val="001C406B"/>
    <w:rsid w:val="001D3B5D"/>
    <w:rsid w:val="001D58B1"/>
    <w:rsid w:val="001E03E9"/>
    <w:rsid w:val="001E0430"/>
    <w:rsid w:val="001E0D21"/>
    <w:rsid w:val="001E4968"/>
    <w:rsid w:val="001E71F8"/>
    <w:rsid w:val="001F30AE"/>
    <w:rsid w:val="001F3258"/>
    <w:rsid w:val="001F3C3D"/>
    <w:rsid w:val="001F3D31"/>
    <w:rsid w:val="001F60D7"/>
    <w:rsid w:val="00224994"/>
    <w:rsid w:val="00224C6B"/>
    <w:rsid w:val="00225593"/>
    <w:rsid w:val="002305A9"/>
    <w:rsid w:val="00231D4E"/>
    <w:rsid w:val="00231EAF"/>
    <w:rsid w:val="00235577"/>
    <w:rsid w:val="002409C3"/>
    <w:rsid w:val="00247B45"/>
    <w:rsid w:val="00251228"/>
    <w:rsid w:val="002528AF"/>
    <w:rsid w:val="00254049"/>
    <w:rsid w:val="00262281"/>
    <w:rsid w:val="0026274F"/>
    <w:rsid w:val="002638B3"/>
    <w:rsid w:val="00263EBD"/>
    <w:rsid w:val="00271054"/>
    <w:rsid w:val="00273BC1"/>
    <w:rsid w:val="00285FE1"/>
    <w:rsid w:val="00287862"/>
    <w:rsid w:val="00287AFB"/>
    <w:rsid w:val="00291B57"/>
    <w:rsid w:val="002926E0"/>
    <w:rsid w:val="002A0EDC"/>
    <w:rsid w:val="002A2A20"/>
    <w:rsid w:val="002A3D6B"/>
    <w:rsid w:val="002A606C"/>
    <w:rsid w:val="002A6301"/>
    <w:rsid w:val="002A71DC"/>
    <w:rsid w:val="002A74EF"/>
    <w:rsid w:val="002B2367"/>
    <w:rsid w:val="002B318B"/>
    <w:rsid w:val="002B4FEF"/>
    <w:rsid w:val="002C01E6"/>
    <w:rsid w:val="002C0F5B"/>
    <w:rsid w:val="002C59E5"/>
    <w:rsid w:val="002D4051"/>
    <w:rsid w:val="002D78A3"/>
    <w:rsid w:val="002E0FC8"/>
    <w:rsid w:val="002F378C"/>
    <w:rsid w:val="00306F70"/>
    <w:rsid w:val="00310114"/>
    <w:rsid w:val="00310787"/>
    <w:rsid w:val="00311AA5"/>
    <w:rsid w:val="00313B34"/>
    <w:rsid w:val="00320A9A"/>
    <w:rsid w:val="00347E48"/>
    <w:rsid w:val="003514C1"/>
    <w:rsid w:val="00353FDC"/>
    <w:rsid w:val="00355A66"/>
    <w:rsid w:val="003564B0"/>
    <w:rsid w:val="00357979"/>
    <w:rsid w:val="00363710"/>
    <w:rsid w:val="0036400F"/>
    <w:rsid w:val="00377D72"/>
    <w:rsid w:val="00390507"/>
    <w:rsid w:val="003979AE"/>
    <w:rsid w:val="003B2991"/>
    <w:rsid w:val="003C06A2"/>
    <w:rsid w:val="003C2DEB"/>
    <w:rsid w:val="003C48DE"/>
    <w:rsid w:val="003C5E55"/>
    <w:rsid w:val="003D1C8F"/>
    <w:rsid w:val="003D22F1"/>
    <w:rsid w:val="003D2C13"/>
    <w:rsid w:val="003D3CB4"/>
    <w:rsid w:val="003D6605"/>
    <w:rsid w:val="003E719E"/>
    <w:rsid w:val="003E71AB"/>
    <w:rsid w:val="003F26C8"/>
    <w:rsid w:val="003F6031"/>
    <w:rsid w:val="004030E8"/>
    <w:rsid w:val="00406387"/>
    <w:rsid w:val="00411509"/>
    <w:rsid w:val="0041484F"/>
    <w:rsid w:val="00431186"/>
    <w:rsid w:val="004319EE"/>
    <w:rsid w:val="00432933"/>
    <w:rsid w:val="00433729"/>
    <w:rsid w:val="0043482A"/>
    <w:rsid w:val="0044515F"/>
    <w:rsid w:val="004458AD"/>
    <w:rsid w:val="004509C1"/>
    <w:rsid w:val="004521B5"/>
    <w:rsid w:val="00453C44"/>
    <w:rsid w:val="00462A55"/>
    <w:rsid w:val="0046341F"/>
    <w:rsid w:val="00465ED6"/>
    <w:rsid w:val="00470C07"/>
    <w:rsid w:val="004712FC"/>
    <w:rsid w:val="004716AA"/>
    <w:rsid w:val="00474F40"/>
    <w:rsid w:val="00485609"/>
    <w:rsid w:val="00485645"/>
    <w:rsid w:val="0049072E"/>
    <w:rsid w:val="00493616"/>
    <w:rsid w:val="004938B1"/>
    <w:rsid w:val="0049660F"/>
    <w:rsid w:val="004A1A31"/>
    <w:rsid w:val="004A4CDA"/>
    <w:rsid w:val="004A59EC"/>
    <w:rsid w:val="004A7F33"/>
    <w:rsid w:val="004B0F1E"/>
    <w:rsid w:val="004B1C98"/>
    <w:rsid w:val="004B4E6B"/>
    <w:rsid w:val="004B7AAD"/>
    <w:rsid w:val="004C0EFA"/>
    <w:rsid w:val="004D2591"/>
    <w:rsid w:val="004D7158"/>
    <w:rsid w:val="004E2614"/>
    <w:rsid w:val="004E363D"/>
    <w:rsid w:val="004E609F"/>
    <w:rsid w:val="004E6D21"/>
    <w:rsid w:val="004F281E"/>
    <w:rsid w:val="00501D98"/>
    <w:rsid w:val="00503574"/>
    <w:rsid w:val="00506ACD"/>
    <w:rsid w:val="00507308"/>
    <w:rsid w:val="00511E0D"/>
    <w:rsid w:val="005120D7"/>
    <w:rsid w:val="00513142"/>
    <w:rsid w:val="00520681"/>
    <w:rsid w:val="00521242"/>
    <w:rsid w:val="00521688"/>
    <w:rsid w:val="00521910"/>
    <w:rsid w:val="00535A1B"/>
    <w:rsid w:val="005408B6"/>
    <w:rsid w:val="005414C9"/>
    <w:rsid w:val="0055192A"/>
    <w:rsid w:val="00556F21"/>
    <w:rsid w:val="00561086"/>
    <w:rsid w:val="00570414"/>
    <w:rsid w:val="0057199E"/>
    <w:rsid w:val="00572AB5"/>
    <w:rsid w:val="00577148"/>
    <w:rsid w:val="00585476"/>
    <w:rsid w:val="00591527"/>
    <w:rsid w:val="00593F21"/>
    <w:rsid w:val="005A3B46"/>
    <w:rsid w:val="005B0FC3"/>
    <w:rsid w:val="005B1B39"/>
    <w:rsid w:val="005B7491"/>
    <w:rsid w:val="005B7785"/>
    <w:rsid w:val="005C0ADD"/>
    <w:rsid w:val="005C1345"/>
    <w:rsid w:val="005C6370"/>
    <w:rsid w:val="005D44BB"/>
    <w:rsid w:val="005D4CF1"/>
    <w:rsid w:val="005D66B6"/>
    <w:rsid w:val="005D7093"/>
    <w:rsid w:val="005E21A6"/>
    <w:rsid w:val="005F34E6"/>
    <w:rsid w:val="005F3B72"/>
    <w:rsid w:val="005F3E01"/>
    <w:rsid w:val="005F5145"/>
    <w:rsid w:val="005F54F3"/>
    <w:rsid w:val="00613BFE"/>
    <w:rsid w:val="006140C8"/>
    <w:rsid w:val="0061578D"/>
    <w:rsid w:val="00626BB1"/>
    <w:rsid w:val="006416C0"/>
    <w:rsid w:val="00666861"/>
    <w:rsid w:val="00666A9E"/>
    <w:rsid w:val="006759FE"/>
    <w:rsid w:val="00677144"/>
    <w:rsid w:val="00677B3B"/>
    <w:rsid w:val="00683C46"/>
    <w:rsid w:val="00684891"/>
    <w:rsid w:val="00686DFD"/>
    <w:rsid w:val="00692CA2"/>
    <w:rsid w:val="00692DA0"/>
    <w:rsid w:val="0069526A"/>
    <w:rsid w:val="006A2BEB"/>
    <w:rsid w:val="006A6713"/>
    <w:rsid w:val="006A6838"/>
    <w:rsid w:val="006B693A"/>
    <w:rsid w:val="006D52DD"/>
    <w:rsid w:val="006D652D"/>
    <w:rsid w:val="006E148B"/>
    <w:rsid w:val="006E417F"/>
    <w:rsid w:val="006F4C14"/>
    <w:rsid w:val="006F61DB"/>
    <w:rsid w:val="006F6291"/>
    <w:rsid w:val="006F7214"/>
    <w:rsid w:val="006F7446"/>
    <w:rsid w:val="00701357"/>
    <w:rsid w:val="00706593"/>
    <w:rsid w:val="0070787D"/>
    <w:rsid w:val="0070789B"/>
    <w:rsid w:val="00712392"/>
    <w:rsid w:val="00714F2C"/>
    <w:rsid w:val="007230A3"/>
    <w:rsid w:val="00726504"/>
    <w:rsid w:val="00730266"/>
    <w:rsid w:val="00733D2C"/>
    <w:rsid w:val="00742A4E"/>
    <w:rsid w:val="007475CF"/>
    <w:rsid w:val="0075357C"/>
    <w:rsid w:val="00762E06"/>
    <w:rsid w:val="00767E6A"/>
    <w:rsid w:val="00770578"/>
    <w:rsid w:val="007727E6"/>
    <w:rsid w:val="00772EF8"/>
    <w:rsid w:val="00792A11"/>
    <w:rsid w:val="00792C0C"/>
    <w:rsid w:val="0079313A"/>
    <w:rsid w:val="00793578"/>
    <w:rsid w:val="00793732"/>
    <w:rsid w:val="00793A99"/>
    <w:rsid w:val="00793B02"/>
    <w:rsid w:val="007A268B"/>
    <w:rsid w:val="007A67A4"/>
    <w:rsid w:val="007B1E8D"/>
    <w:rsid w:val="007B2A69"/>
    <w:rsid w:val="007B3104"/>
    <w:rsid w:val="007B74B9"/>
    <w:rsid w:val="007C15C1"/>
    <w:rsid w:val="007C3290"/>
    <w:rsid w:val="007C591E"/>
    <w:rsid w:val="007C73A2"/>
    <w:rsid w:val="007C7488"/>
    <w:rsid w:val="007D0152"/>
    <w:rsid w:val="007D0D0C"/>
    <w:rsid w:val="007D2AF7"/>
    <w:rsid w:val="007E3F39"/>
    <w:rsid w:val="007F255A"/>
    <w:rsid w:val="008015DC"/>
    <w:rsid w:val="00806F39"/>
    <w:rsid w:val="008077AD"/>
    <w:rsid w:val="008106DC"/>
    <w:rsid w:val="00813B59"/>
    <w:rsid w:val="00813C3A"/>
    <w:rsid w:val="00832DA4"/>
    <w:rsid w:val="008334CA"/>
    <w:rsid w:val="00833B98"/>
    <w:rsid w:val="00836E14"/>
    <w:rsid w:val="00841BA4"/>
    <w:rsid w:val="00844BE5"/>
    <w:rsid w:val="00852113"/>
    <w:rsid w:val="00854B04"/>
    <w:rsid w:val="00860BFC"/>
    <w:rsid w:val="00870901"/>
    <w:rsid w:val="008819C9"/>
    <w:rsid w:val="0088442B"/>
    <w:rsid w:val="008871F0"/>
    <w:rsid w:val="0089107C"/>
    <w:rsid w:val="0089559C"/>
    <w:rsid w:val="008A2928"/>
    <w:rsid w:val="008A5378"/>
    <w:rsid w:val="008A61F7"/>
    <w:rsid w:val="008A7DC5"/>
    <w:rsid w:val="008B04B1"/>
    <w:rsid w:val="008B3BEE"/>
    <w:rsid w:val="008B71A7"/>
    <w:rsid w:val="008B79E2"/>
    <w:rsid w:val="008C3FE9"/>
    <w:rsid w:val="008C6129"/>
    <w:rsid w:val="008D181C"/>
    <w:rsid w:val="008D26AC"/>
    <w:rsid w:val="008E0E5F"/>
    <w:rsid w:val="008E59B2"/>
    <w:rsid w:val="008F31CF"/>
    <w:rsid w:val="008F603D"/>
    <w:rsid w:val="008F6803"/>
    <w:rsid w:val="00906413"/>
    <w:rsid w:val="0091013B"/>
    <w:rsid w:val="00925B98"/>
    <w:rsid w:val="00927BEE"/>
    <w:rsid w:val="0093207C"/>
    <w:rsid w:val="00932B39"/>
    <w:rsid w:val="00944B74"/>
    <w:rsid w:val="00946165"/>
    <w:rsid w:val="00960737"/>
    <w:rsid w:val="00960A43"/>
    <w:rsid w:val="009666DF"/>
    <w:rsid w:val="0097162E"/>
    <w:rsid w:val="00980E2C"/>
    <w:rsid w:val="00984FAC"/>
    <w:rsid w:val="009A42B9"/>
    <w:rsid w:val="009A732F"/>
    <w:rsid w:val="009C5705"/>
    <w:rsid w:val="009C70DC"/>
    <w:rsid w:val="009D1BD3"/>
    <w:rsid w:val="009D6856"/>
    <w:rsid w:val="009D7DAD"/>
    <w:rsid w:val="009E2737"/>
    <w:rsid w:val="00A02186"/>
    <w:rsid w:val="00A07107"/>
    <w:rsid w:val="00A10A78"/>
    <w:rsid w:val="00A11CC8"/>
    <w:rsid w:val="00A13082"/>
    <w:rsid w:val="00A23FF0"/>
    <w:rsid w:val="00A3298E"/>
    <w:rsid w:val="00A414EE"/>
    <w:rsid w:val="00A41ABE"/>
    <w:rsid w:val="00A51864"/>
    <w:rsid w:val="00A80474"/>
    <w:rsid w:val="00A81F23"/>
    <w:rsid w:val="00A84C56"/>
    <w:rsid w:val="00A86A58"/>
    <w:rsid w:val="00A906A8"/>
    <w:rsid w:val="00A91D4E"/>
    <w:rsid w:val="00A934C6"/>
    <w:rsid w:val="00AA3478"/>
    <w:rsid w:val="00AA3B2B"/>
    <w:rsid w:val="00AB17AF"/>
    <w:rsid w:val="00AB37CA"/>
    <w:rsid w:val="00AB5BA5"/>
    <w:rsid w:val="00AC1C3E"/>
    <w:rsid w:val="00AC7B3B"/>
    <w:rsid w:val="00AD335E"/>
    <w:rsid w:val="00AF1701"/>
    <w:rsid w:val="00AF45D8"/>
    <w:rsid w:val="00AF536D"/>
    <w:rsid w:val="00AF77EB"/>
    <w:rsid w:val="00B03DB3"/>
    <w:rsid w:val="00B129F1"/>
    <w:rsid w:val="00B1385B"/>
    <w:rsid w:val="00B21976"/>
    <w:rsid w:val="00B2388F"/>
    <w:rsid w:val="00B24363"/>
    <w:rsid w:val="00B34469"/>
    <w:rsid w:val="00B359EE"/>
    <w:rsid w:val="00B41854"/>
    <w:rsid w:val="00B44947"/>
    <w:rsid w:val="00B53E86"/>
    <w:rsid w:val="00B55041"/>
    <w:rsid w:val="00B60B23"/>
    <w:rsid w:val="00B6112B"/>
    <w:rsid w:val="00B662D5"/>
    <w:rsid w:val="00B717AE"/>
    <w:rsid w:val="00B75691"/>
    <w:rsid w:val="00B87AB9"/>
    <w:rsid w:val="00B90514"/>
    <w:rsid w:val="00BA2768"/>
    <w:rsid w:val="00BC2638"/>
    <w:rsid w:val="00BC452A"/>
    <w:rsid w:val="00BC52F2"/>
    <w:rsid w:val="00BD1888"/>
    <w:rsid w:val="00BD1C42"/>
    <w:rsid w:val="00BE26E3"/>
    <w:rsid w:val="00BE4E9B"/>
    <w:rsid w:val="00BF08BE"/>
    <w:rsid w:val="00BF34FA"/>
    <w:rsid w:val="00C070F9"/>
    <w:rsid w:val="00C07FD6"/>
    <w:rsid w:val="00C11D1E"/>
    <w:rsid w:val="00C124C1"/>
    <w:rsid w:val="00C14CA9"/>
    <w:rsid w:val="00C154AA"/>
    <w:rsid w:val="00C15E74"/>
    <w:rsid w:val="00C17302"/>
    <w:rsid w:val="00C20FC4"/>
    <w:rsid w:val="00C2356B"/>
    <w:rsid w:val="00C256C5"/>
    <w:rsid w:val="00C26BAA"/>
    <w:rsid w:val="00C279B1"/>
    <w:rsid w:val="00C303DE"/>
    <w:rsid w:val="00C31E2F"/>
    <w:rsid w:val="00C34219"/>
    <w:rsid w:val="00C37AC9"/>
    <w:rsid w:val="00C4204B"/>
    <w:rsid w:val="00C52D36"/>
    <w:rsid w:val="00C73893"/>
    <w:rsid w:val="00C749B1"/>
    <w:rsid w:val="00C74A76"/>
    <w:rsid w:val="00C768EA"/>
    <w:rsid w:val="00C80C86"/>
    <w:rsid w:val="00C90B8D"/>
    <w:rsid w:val="00C9235E"/>
    <w:rsid w:val="00C95EA1"/>
    <w:rsid w:val="00C97D1C"/>
    <w:rsid w:val="00CA2D37"/>
    <w:rsid w:val="00CB2A14"/>
    <w:rsid w:val="00CC69A2"/>
    <w:rsid w:val="00CD2E00"/>
    <w:rsid w:val="00CD3184"/>
    <w:rsid w:val="00CD4992"/>
    <w:rsid w:val="00CE102E"/>
    <w:rsid w:val="00CE161E"/>
    <w:rsid w:val="00CF0105"/>
    <w:rsid w:val="00CF280B"/>
    <w:rsid w:val="00CF2BB0"/>
    <w:rsid w:val="00CF5604"/>
    <w:rsid w:val="00CF59EB"/>
    <w:rsid w:val="00D01247"/>
    <w:rsid w:val="00D0398D"/>
    <w:rsid w:val="00D05CF0"/>
    <w:rsid w:val="00D22203"/>
    <w:rsid w:val="00D26BC1"/>
    <w:rsid w:val="00D33AE5"/>
    <w:rsid w:val="00D37C75"/>
    <w:rsid w:val="00D47794"/>
    <w:rsid w:val="00D47C0E"/>
    <w:rsid w:val="00D51F55"/>
    <w:rsid w:val="00D53A56"/>
    <w:rsid w:val="00D56289"/>
    <w:rsid w:val="00D56C20"/>
    <w:rsid w:val="00D5745D"/>
    <w:rsid w:val="00D57611"/>
    <w:rsid w:val="00D66884"/>
    <w:rsid w:val="00D7274F"/>
    <w:rsid w:val="00D74061"/>
    <w:rsid w:val="00D75550"/>
    <w:rsid w:val="00D7699F"/>
    <w:rsid w:val="00D8364A"/>
    <w:rsid w:val="00D87367"/>
    <w:rsid w:val="00D91548"/>
    <w:rsid w:val="00DA3BDC"/>
    <w:rsid w:val="00DA5113"/>
    <w:rsid w:val="00DB3A81"/>
    <w:rsid w:val="00DC28D8"/>
    <w:rsid w:val="00DC38F5"/>
    <w:rsid w:val="00DC3FC8"/>
    <w:rsid w:val="00DC6486"/>
    <w:rsid w:val="00DD3938"/>
    <w:rsid w:val="00DD4112"/>
    <w:rsid w:val="00DD6692"/>
    <w:rsid w:val="00DE0B84"/>
    <w:rsid w:val="00DE471F"/>
    <w:rsid w:val="00DE7B71"/>
    <w:rsid w:val="00DF23B5"/>
    <w:rsid w:val="00E01E65"/>
    <w:rsid w:val="00E0299B"/>
    <w:rsid w:val="00E23A5F"/>
    <w:rsid w:val="00E2708F"/>
    <w:rsid w:val="00E30006"/>
    <w:rsid w:val="00E37D34"/>
    <w:rsid w:val="00E4055F"/>
    <w:rsid w:val="00E4093D"/>
    <w:rsid w:val="00E4167B"/>
    <w:rsid w:val="00E462AB"/>
    <w:rsid w:val="00E50F51"/>
    <w:rsid w:val="00E53FFB"/>
    <w:rsid w:val="00E540E0"/>
    <w:rsid w:val="00E62959"/>
    <w:rsid w:val="00E7516E"/>
    <w:rsid w:val="00E82697"/>
    <w:rsid w:val="00E8680C"/>
    <w:rsid w:val="00E878D7"/>
    <w:rsid w:val="00E91590"/>
    <w:rsid w:val="00E95872"/>
    <w:rsid w:val="00EA0CE0"/>
    <w:rsid w:val="00EA4D45"/>
    <w:rsid w:val="00EA7A9B"/>
    <w:rsid w:val="00EB2F2D"/>
    <w:rsid w:val="00EB3264"/>
    <w:rsid w:val="00EB435E"/>
    <w:rsid w:val="00EC31E8"/>
    <w:rsid w:val="00EC6864"/>
    <w:rsid w:val="00ED2746"/>
    <w:rsid w:val="00ED55C2"/>
    <w:rsid w:val="00EE7B7A"/>
    <w:rsid w:val="00EF0C22"/>
    <w:rsid w:val="00EF4577"/>
    <w:rsid w:val="00EF58E0"/>
    <w:rsid w:val="00EF5C07"/>
    <w:rsid w:val="00EF7AD1"/>
    <w:rsid w:val="00F04728"/>
    <w:rsid w:val="00F11BA1"/>
    <w:rsid w:val="00F12DCB"/>
    <w:rsid w:val="00F21442"/>
    <w:rsid w:val="00F21F49"/>
    <w:rsid w:val="00F22DA2"/>
    <w:rsid w:val="00F25A59"/>
    <w:rsid w:val="00F37589"/>
    <w:rsid w:val="00F4717F"/>
    <w:rsid w:val="00F47B56"/>
    <w:rsid w:val="00F47BA8"/>
    <w:rsid w:val="00F5527C"/>
    <w:rsid w:val="00F56FB7"/>
    <w:rsid w:val="00F75516"/>
    <w:rsid w:val="00F75829"/>
    <w:rsid w:val="00F768D8"/>
    <w:rsid w:val="00F80C6F"/>
    <w:rsid w:val="00F90D6F"/>
    <w:rsid w:val="00F9230C"/>
    <w:rsid w:val="00FA1D52"/>
    <w:rsid w:val="00FB03C1"/>
    <w:rsid w:val="00FB053A"/>
    <w:rsid w:val="00FB69E8"/>
    <w:rsid w:val="00FC1DEC"/>
    <w:rsid w:val="00FC3A3F"/>
    <w:rsid w:val="00FC7AE8"/>
    <w:rsid w:val="00FC7CFA"/>
    <w:rsid w:val="00FC7D32"/>
    <w:rsid w:val="00FD6CF7"/>
    <w:rsid w:val="00FE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0C39D"/>
  <w15:chartTrackingRefBased/>
  <w15:docId w15:val="{94D6A1D5-5D34-9849-BD31-DB42DD75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37AC9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AC9"/>
    <w:rPr>
      <w:rFonts w:ascii="Times New Roman" w:hAnsi="Times New Roman" w:cs="Times New Roman"/>
      <w:sz w:val="18"/>
      <w:szCs w:val="18"/>
    </w:rPr>
  </w:style>
  <w:style w:type="paragraph" w:styleId="Normlnweb">
    <w:name w:val="Normal (Web)"/>
    <w:basedOn w:val="Normln"/>
    <w:uiPriority w:val="99"/>
    <w:unhideWhenUsed/>
    <w:rsid w:val="001349E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1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1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5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4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8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571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934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6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 University of Life Sciences Prague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Komárek</dc:creator>
  <cp:keywords/>
  <dc:description/>
  <cp:lastModifiedBy>Mráčková Karla-Nikola</cp:lastModifiedBy>
  <cp:revision>2</cp:revision>
  <dcterms:created xsi:type="dcterms:W3CDTF">2020-10-06T11:19:00Z</dcterms:created>
  <dcterms:modified xsi:type="dcterms:W3CDTF">2020-10-06T11:19:00Z</dcterms:modified>
</cp:coreProperties>
</file>